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DE74F" w14:textId="77777777" w:rsidR="00E226E1" w:rsidRDefault="006515D9">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SPECIFICATION OF STANDARD GOODS</w:t>
      </w:r>
    </w:p>
    <w:p w14:paraId="2ECFA235" w14:textId="5948E3BC" w:rsidR="00E226E1" w:rsidRDefault="006515D9">
      <w:pPr>
        <w:tabs>
          <w:tab w:val="left" w:pos="2835"/>
        </w:tabs>
        <w:spacing w:before="240" w:after="240"/>
        <w:ind w:left="2835" w:hanging="2835"/>
        <w:jc w:val="center"/>
        <w:rPr>
          <w:lang w:eastAsia="ko-KR"/>
        </w:rPr>
      </w:pPr>
      <w:r>
        <w:rPr>
          <w:b/>
          <w:lang w:val="en-GB"/>
        </w:rPr>
        <w:t>Procurement No:</w:t>
      </w:r>
      <w:r>
        <w:rPr>
          <w:lang w:val="en-GB"/>
        </w:rPr>
        <w:tab/>
      </w:r>
      <w:r w:rsidR="008060A7">
        <w:rPr>
          <w:rStyle w:val="Strong"/>
          <w:rFonts w:asciiTheme="minorHAnsi" w:hAnsiTheme="minorHAnsi" w:cstheme="minorHAnsi"/>
        </w:rPr>
        <w:t>22-G00</w:t>
      </w:r>
      <w:r w:rsidR="009E0823">
        <w:rPr>
          <w:rStyle w:val="Strong"/>
          <w:rFonts w:asciiTheme="minorHAnsi" w:hAnsiTheme="minorHAnsi" w:cstheme="minorHAnsi"/>
        </w:rPr>
        <w:t>2-22</w:t>
      </w:r>
    </w:p>
    <w:p w14:paraId="6E8EA34B" w14:textId="77777777" w:rsidR="00E226E1" w:rsidRDefault="006515D9">
      <w:pPr>
        <w:tabs>
          <w:tab w:val="left" w:pos="2835"/>
        </w:tabs>
        <w:spacing w:before="240" w:after="240"/>
        <w:ind w:left="2835" w:hanging="2835"/>
        <w:rPr>
          <w:rFonts w:ascii="Calibri" w:hAnsi="Calibri" w:cs="Calibri"/>
          <w:highlight w:val="yellow"/>
          <w:lang w:val="en-GB"/>
        </w:rPr>
      </w:pPr>
      <w:r>
        <w:rPr>
          <w:rFonts w:ascii="Calibri" w:hAnsi="Calibri" w:cs="Calibri"/>
          <w:highlight w:val="yellow"/>
          <w:lang w:val="en-GB"/>
        </w:rPr>
        <w:br w:type="page"/>
      </w:r>
    </w:p>
    <w:p w14:paraId="711B5E7E" w14:textId="77777777" w:rsidR="00E226E1" w:rsidRDefault="006515D9">
      <w:pPr>
        <w:pStyle w:val="Heading2"/>
      </w:pPr>
      <w:bookmarkStart w:id="0" w:name="_Toc419729571"/>
      <w:bookmarkStart w:id="1" w:name="_Toc11156577"/>
      <w:r>
        <w:lastRenderedPageBreak/>
        <w:t>Specification</w:t>
      </w:r>
      <w:bookmarkEnd w:id="0"/>
    </w:p>
    <w:p w14:paraId="4204F77E" w14:textId="77777777" w:rsidR="00E226E1" w:rsidRDefault="006515D9">
      <w:pPr>
        <w:pStyle w:val="Heading3"/>
        <w:rPr>
          <w:lang w:val="en-GB"/>
        </w:rPr>
      </w:pPr>
      <w:bookmarkStart w:id="2" w:name="_Toc293504682"/>
      <w:bookmarkStart w:id="3" w:name="_Toc419729572"/>
      <w:bookmarkStart w:id="4" w:name="_Toc292659306"/>
      <w:r>
        <w:rPr>
          <w:lang w:val="en-GB"/>
        </w:rPr>
        <w:t>Background</w:t>
      </w:r>
      <w:bookmarkEnd w:id="2"/>
      <w:bookmarkEnd w:id="3"/>
    </w:p>
    <w:p w14:paraId="53977005" w14:textId="77777777" w:rsidR="00E226E1" w:rsidRDefault="00A37D86">
      <w:pPr>
        <w:rPr>
          <w:lang w:val="en-GB"/>
        </w:rPr>
      </w:pPr>
      <w:r>
        <w:rPr>
          <w:lang w:val="en-GB"/>
        </w:rPr>
        <w:t xml:space="preserve">The Eye Clinic </w:t>
      </w:r>
      <w:r w:rsidR="006515D9">
        <w:rPr>
          <w:lang w:val="en-GB"/>
        </w:rPr>
        <w:t xml:space="preserve">is </w:t>
      </w:r>
      <w:r>
        <w:rPr>
          <w:lang w:val="en-GB"/>
        </w:rPr>
        <w:t xml:space="preserve">one of </w:t>
      </w:r>
      <w:r w:rsidR="006515D9">
        <w:rPr>
          <w:lang w:val="en-GB"/>
        </w:rPr>
        <w:t xml:space="preserve">medical discipline that uses medical </w:t>
      </w:r>
      <w:r w:rsidR="00B07B63">
        <w:rPr>
          <w:lang w:val="en-GB"/>
        </w:rPr>
        <w:t xml:space="preserve">magnified equipment </w:t>
      </w:r>
      <w:r w:rsidR="006515D9">
        <w:rPr>
          <w:lang w:val="en-GB"/>
        </w:rPr>
        <w:t xml:space="preserve">to </w:t>
      </w:r>
      <w:r w:rsidR="00B07B63">
        <w:rPr>
          <w:lang w:val="en-GB"/>
        </w:rPr>
        <w:t xml:space="preserve">assist them in assessing </w:t>
      </w:r>
      <w:r w:rsidR="000B627E">
        <w:rPr>
          <w:lang w:val="en-GB"/>
        </w:rPr>
        <w:t xml:space="preserve">and screening moderate to severe diabetic retinopathy cases.  The following equipment are extremely needed for the care of patients with Diabetes Mellitus.  The equipment includes Fundus Camera, Slit Lamb, Laser Machine, Table and Stools. </w:t>
      </w:r>
    </w:p>
    <w:p w14:paraId="73B14216" w14:textId="77777777" w:rsidR="00E226E1" w:rsidRDefault="006515D9">
      <w:pPr>
        <w:pStyle w:val="Heading3"/>
        <w:rPr>
          <w:rFonts w:cs="Calibri"/>
          <w:lang w:val="en-GB"/>
        </w:rPr>
      </w:pPr>
      <w:bookmarkStart w:id="5" w:name="_Toc312171709"/>
      <w:r>
        <w:rPr>
          <w:rFonts w:cs="Calibri"/>
          <w:lang w:val="en-GB"/>
        </w:rPr>
        <w:t>Requirements</w:t>
      </w:r>
    </w:p>
    <w:p w14:paraId="724130C3" w14:textId="77777777" w:rsidR="00E226E1" w:rsidRDefault="006515D9">
      <w:pPr>
        <w:pStyle w:val="ListParagraph"/>
        <w:numPr>
          <w:ilvl w:val="0"/>
          <w:numId w:val="3"/>
        </w:numPr>
        <w:ind w:leftChars="0"/>
        <w:rPr>
          <w:rFonts w:ascii="Times New Roman" w:hAnsi="Times New Roman"/>
          <w:sz w:val="24"/>
          <w:szCs w:val="24"/>
          <w:lang w:val="en-GB"/>
        </w:rPr>
      </w:pPr>
      <w:bookmarkStart w:id="6" w:name="_Toc308102003"/>
      <w:r>
        <w:rPr>
          <w:rFonts w:ascii="Times New Roman" w:hAnsi="Times New Roman"/>
          <w:sz w:val="24"/>
          <w:szCs w:val="24"/>
          <w:lang w:val="en-GB"/>
        </w:rPr>
        <w:t>The products must comply to the descriptions of the goods on the list</w:t>
      </w:r>
    </w:p>
    <w:p w14:paraId="49F8A2E6" w14:textId="77777777" w:rsidR="00E226E1" w:rsidRPr="001C2FCA" w:rsidRDefault="006515D9">
      <w:pPr>
        <w:pStyle w:val="ListParagraph"/>
        <w:numPr>
          <w:ilvl w:val="0"/>
          <w:numId w:val="3"/>
        </w:numPr>
        <w:ind w:leftChars="0"/>
        <w:rPr>
          <w:lang w:val="en-GB"/>
        </w:rPr>
      </w:pPr>
      <w:r>
        <w:rPr>
          <w:rFonts w:ascii="Times New Roman" w:hAnsi="Times New Roman"/>
          <w:sz w:val="24"/>
          <w:szCs w:val="24"/>
          <w:lang w:val="en-GB"/>
        </w:rPr>
        <w:t>If the specified product on the list is unavailable, the supplier is obliged to offer an identical product with label and description.</w:t>
      </w:r>
    </w:p>
    <w:p w14:paraId="628E2759" w14:textId="77777777" w:rsidR="001C2FCA" w:rsidRDefault="001C2FCA">
      <w:pPr>
        <w:pStyle w:val="ListParagraph"/>
        <w:numPr>
          <w:ilvl w:val="0"/>
          <w:numId w:val="3"/>
        </w:numPr>
        <w:ind w:leftChars="0"/>
        <w:rPr>
          <w:lang w:val="en-GB"/>
        </w:rPr>
      </w:pPr>
      <w:r>
        <w:rPr>
          <w:rFonts w:ascii="Times New Roman" w:hAnsi="Times New Roman"/>
          <w:sz w:val="24"/>
          <w:szCs w:val="24"/>
          <w:lang w:val="en-GB"/>
        </w:rPr>
        <w:t>Manuals to be included in each product</w:t>
      </w:r>
    </w:p>
    <w:p w14:paraId="02885A5A" w14:textId="77777777" w:rsidR="00E226E1" w:rsidRPr="001E163D" w:rsidRDefault="006515D9" w:rsidP="001E163D">
      <w:pPr>
        <w:pStyle w:val="Heading3"/>
        <w:rPr>
          <w:b w:val="0"/>
          <w:lang w:val="en-GB"/>
        </w:rPr>
      </w:pPr>
      <w:bookmarkStart w:id="7" w:name="_Toc419729577"/>
      <w:bookmarkEnd w:id="6"/>
      <w:r>
        <w:rPr>
          <w:rFonts w:cs="Calibri"/>
          <w:lang w:val="en-GB"/>
        </w:rPr>
        <w:t>Installation services</w:t>
      </w:r>
      <w:bookmarkEnd w:id="7"/>
      <w:r w:rsidR="001E163D">
        <w:rPr>
          <w:rFonts w:cs="Calibri"/>
          <w:lang w:val="en-GB"/>
        </w:rPr>
        <w:br/>
      </w:r>
      <w:r w:rsidR="001C2FCA">
        <w:rPr>
          <w:b w:val="0"/>
          <w:lang w:val="en-GB"/>
        </w:rPr>
        <w:t>Online zoom meeting for training and manuals are to be used as guidance in using the products.</w:t>
      </w:r>
    </w:p>
    <w:p w14:paraId="43FEDA14" w14:textId="77777777" w:rsidR="00E226E1" w:rsidRDefault="006515D9">
      <w:pPr>
        <w:pStyle w:val="Heading3"/>
        <w:rPr>
          <w:lang w:val="en-GB"/>
        </w:rPr>
      </w:pPr>
      <w:bookmarkStart w:id="8" w:name="_Toc419729578"/>
      <w:r>
        <w:rPr>
          <w:lang w:val="en-GB"/>
        </w:rPr>
        <w:t>Delivery Time</w:t>
      </w:r>
      <w:bookmarkEnd w:id="8"/>
    </w:p>
    <w:p w14:paraId="230111A1" w14:textId="77777777" w:rsidR="00E226E1" w:rsidRDefault="006515D9">
      <w:pPr>
        <w:rPr>
          <w:lang w:val="en-GB"/>
        </w:rPr>
      </w:pPr>
      <w:r>
        <w:rPr>
          <w:lang w:val="en-GB"/>
        </w:rPr>
        <w:t>12-18 weeks (after Contract start date) by CIF Sea Freight to Kiribati</w:t>
      </w:r>
    </w:p>
    <w:bookmarkEnd w:id="4"/>
    <w:bookmarkEnd w:id="5"/>
    <w:p w14:paraId="7B0E083B" w14:textId="77777777" w:rsidR="00E226E1" w:rsidRDefault="006515D9">
      <w:pPr>
        <w:pStyle w:val="Heading2"/>
      </w:pPr>
      <w:r>
        <w:t>Description of the Goods</w:t>
      </w:r>
      <w:bookmarkEnd w:id="1"/>
    </w:p>
    <w:p w14:paraId="645EA8DB" w14:textId="77777777" w:rsidR="00E226E1" w:rsidRDefault="006515D9">
      <w:pPr>
        <w:rPr>
          <w:i/>
          <w:iCs/>
          <w:lang w:val="en-GB"/>
        </w:rPr>
      </w:pPr>
      <w:r>
        <w:rPr>
          <w:i/>
          <w:iCs/>
          <w:lang w:val="en-GB"/>
        </w:rPr>
        <w:t>Here, list all items to be Tendered</w:t>
      </w:r>
    </w:p>
    <w:p w14:paraId="1E80C947" w14:textId="77777777" w:rsidR="00E226E1" w:rsidRDefault="006515D9">
      <w:pPr>
        <w:rPr>
          <w:i/>
          <w:iCs/>
          <w:lang w:val="en-GB"/>
        </w:rPr>
      </w:pPr>
      <w:r>
        <w:rPr>
          <w:i/>
          <w:iCs/>
          <w:lang w:val="en-GB"/>
        </w:rPr>
        <w:t>(This part may be replaced by a proprietary Supplier description)</w:t>
      </w:r>
    </w:p>
    <w:p w14:paraId="4DB67BF6" w14:textId="77777777" w:rsidR="00E226E1" w:rsidRDefault="00E226E1">
      <w:pPr>
        <w:rPr>
          <w:lang w:val="en-GB"/>
        </w:rPr>
      </w:pPr>
    </w:p>
    <w:tbl>
      <w:tblPr>
        <w:tblStyle w:val="GridTable1Light1"/>
        <w:tblW w:w="0" w:type="auto"/>
        <w:tblLayout w:type="fixed"/>
        <w:tblLook w:val="04A0" w:firstRow="1" w:lastRow="0" w:firstColumn="1" w:lastColumn="0" w:noHBand="0" w:noVBand="1"/>
      </w:tblPr>
      <w:tblGrid>
        <w:gridCol w:w="637"/>
        <w:gridCol w:w="4320"/>
        <w:gridCol w:w="1696"/>
        <w:gridCol w:w="1139"/>
        <w:gridCol w:w="1701"/>
      </w:tblGrid>
      <w:tr w:rsidR="001E163D" w14:paraId="38BC9C52" w14:textId="77777777" w:rsidTr="001E16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 w:type="dxa"/>
          </w:tcPr>
          <w:p w14:paraId="6CBE7E08" w14:textId="77777777" w:rsidR="001E163D" w:rsidRDefault="001E163D">
            <w:pPr>
              <w:rPr>
                <w:lang w:val="en-GB"/>
              </w:rPr>
            </w:pPr>
            <w:r>
              <w:rPr>
                <w:lang w:val="en-GB"/>
              </w:rPr>
              <w:t>Pos.</w:t>
            </w:r>
          </w:p>
        </w:tc>
        <w:tc>
          <w:tcPr>
            <w:tcW w:w="4320" w:type="dxa"/>
          </w:tcPr>
          <w:p w14:paraId="62F5E7CC" w14:textId="77777777" w:rsidR="001E163D" w:rsidRDefault="001E163D">
            <w:pPr>
              <w:cnfStyle w:val="100000000000" w:firstRow="1" w:lastRow="0" w:firstColumn="0" w:lastColumn="0" w:oddVBand="0" w:evenVBand="0" w:oddHBand="0" w:evenHBand="0" w:firstRowFirstColumn="0" w:firstRowLastColumn="0" w:lastRowFirstColumn="0" w:lastRowLastColumn="0"/>
              <w:rPr>
                <w:lang w:val="en-GB"/>
              </w:rPr>
            </w:pPr>
            <w:r>
              <w:rPr>
                <w:lang w:val="en-GB"/>
              </w:rPr>
              <w:t>Description</w:t>
            </w:r>
          </w:p>
        </w:tc>
        <w:tc>
          <w:tcPr>
            <w:tcW w:w="1696" w:type="dxa"/>
          </w:tcPr>
          <w:p w14:paraId="0ECA76B9" w14:textId="77777777" w:rsidR="001E163D" w:rsidRDefault="001E163D">
            <w:pPr>
              <w:cnfStyle w:val="100000000000" w:firstRow="1" w:lastRow="0" w:firstColumn="0" w:lastColumn="0" w:oddVBand="0" w:evenVBand="0" w:oddHBand="0" w:evenHBand="0" w:firstRowFirstColumn="0" w:firstRowLastColumn="0" w:lastRowFirstColumn="0" w:lastRowLastColumn="0"/>
              <w:rPr>
                <w:lang w:val="en-GB"/>
              </w:rPr>
            </w:pPr>
            <w:r>
              <w:rPr>
                <w:lang w:val="en-GB"/>
              </w:rPr>
              <w:t>Manufacturer</w:t>
            </w:r>
          </w:p>
        </w:tc>
        <w:tc>
          <w:tcPr>
            <w:tcW w:w="1139" w:type="dxa"/>
          </w:tcPr>
          <w:p w14:paraId="0839431E" w14:textId="77777777" w:rsidR="001E163D" w:rsidRDefault="001E163D">
            <w:pPr>
              <w:cnfStyle w:val="100000000000" w:firstRow="1" w:lastRow="0" w:firstColumn="0" w:lastColumn="0" w:oddVBand="0" w:evenVBand="0" w:oddHBand="0" w:evenHBand="0" w:firstRowFirstColumn="0" w:firstRowLastColumn="0" w:lastRowFirstColumn="0" w:lastRowLastColumn="0"/>
              <w:rPr>
                <w:lang w:val="en-GB"/>
              </w:rPr>
            </w:pPr>
            <w:r>
              <w:rPr>
                <w:lang w:val="en-GB"/>
              </w:rPr>
              <w:t>Quantity</w:t>
            </w:r>
          </w:p>
        </w:tc>
        <w:tc>
          <w:tcPr>
            <w:tcW w:w="1701" w:type="dxa"/>
          </w:tcPr>
          <w:p w14:paraId="17D09A50" w14:textId="77777777" w:rsidR="001E163D" w:rsidRDefault="001E163D">
            <w:pPr>
              <w:cnfStyle w:val="100000000000" w:firstRow="1" w:lastRow="0" w:firstColumn="0" w:lastColumn="0" w:oddVBand="0" w:evenVBand="0" w:oddHBand="0" w:evenHBand="0" w:firstRowFirstColumn="0" w:firstRowLastColumn="0" w:lastRowFirstColumn="0" w:lastRowLastColumn="0"/>
              <w:rPr>
                <w:lang w:val="en-GB"/>
              </w:rPr>
            </w:pPr>
            <w:r>
              <w:rPr>
                <w:lang w:val="en-GB"/>
              </w:rPr>
              <w:t>Price (to be Tendered)</w:t>
            </w:r>
          </w:p>
        </w:tc>
      </w:tr>
      <w:tr w:rsidR="001E163D" w14:paraId="7C46BAE6" w14:textId="77777777" w:rsidTr="001E163D">
        <w:tc>
          <w:tcPr>
            <w:cnfStyle w:val="001000000000" w:firstRow="0" w:lastRow="0" w:firstColumn="1" w:lastColumn="0" w:oddVBand="0" w:evenVBand="0" w:oddHBand="0" w:evenHBand="0" w:firstRowFirstColumn="0" w:firstRowLastColumn="0" w:lastRowFirstColumn="0" w:lastRowLastColumn="0"/>
            <w:tcW w:w="637" w:type="dxa"/>
          </w:tcPr>
          <w:p w14:paraId="36C5C48A" w14:textId="77777777" w:rsidR="001E163D" w:rsidRDefault="001E163D">
            <w:pPr>
              <w:rPr>
                <w:b w:val="0"/>
                <w:bCs w:val="0"/>
                <w:lang w:val="en-GB"/>
              </w:rPr>
            </w:pPr>
            <w:r>
              <w:rPr>
                <w:b w:val="0"/>
                <w:bCs w:val="0"/>
                <w:lang w:val="en-GB"/>
              </w:rPr>
              <w:t>1</w:t>
            </w:r>
          </w:p>
        </w:tc>
        <w:tc>
          <w:tcPr>
            <w:tcW w:w="4320" w:type="dxa"/>
          </w:tcPr>
          <w:p w14:paraId="5C11B84D" w14:textId="77777777" w:rsidR="001E163D" w:rsidRDefault="001E163D" w:rsidP="0048360F">
            <w:pPr>
              <w:cnfStyle w:val="000000000000" w:firstRow="0" w:lastRow="0" w:firstColumn="0" w:lastColumn="0" w:oddVBand="0" w:evenVBand="0" w:oddHBand="0" w:evenHBand="0" w:firstRowFirstColumn="0" w:firstRowLastColumn="0" w:lastRowFirstColumn="0" w:lastRowLastColumn="0"/>
              <w:rPr>
                <w:lang w:val="en-GB"/>
              </w:rPr>
            </w:pPr>
            <w:r>
              <w:rPr>
                <w:lang w:val="en-GB"/>
              </w:rPr>
              <w:t>Fundus Camera with Flureiscein System</w:t>
            </w:r>
          </w:p>
        </w:tc>
        <w:tc>
          <w:tcPr>
            <w:tcW w:w="1696" w:type="dxa"/>
          </w:tcPr>
          <w:p w14:paraId="2ED83778" w14:textId="77777777" w:rsidR="001E163D" w:rsidRDefault="001E163D">
            <w:pPr>
              <w:cnfStyle w:val="000000000000" w:firstRow="0" w:lastRow="0" w:firstColumn="0" w:lastColumn="0" w:oddVBand="0" w:evenVBand="0" w:oddHBand="0" w:evenHBand="0" w:firstRowFirstColumn="0" w:firstRowLastColumn="0" w:lastRowFirstColumn="0" w:lastRowLastColumn="0"/>
              <w:rPr>
                <w:lang w:val="en-GB"/>
              </w:rPr>
            </w:pPr>
          </w:p>
        </w:tc>
        <w:tc>
          <w:tcPr>
            <w:tcW w:w="1139" w:type="dxa"/>
          </w:tcPr>
          <w:p w14:paraId="37D4B3BC" w14:textId="77777777" w:rsidR="001E163D" w:rsidRDefault="001E163D" w:rsidP="00E76DDB">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701" w:type="dxa"/>
          </w:tcPr>
          <w:p w14:paraId="76001586" w14:textId="77777777" w:rsidR="001E163D" w:rsidRDefault="001E163D">
            <w:pPr>
              <w:cnfStyle w:val="000000000000" w:firstRow="0" w:lastRow="0" w:firstColumn="0" w:lastColumn="0" w:oddVBand="0" w:evenVBand="0" w:oddHBand="0" w:evenHBand="0" w:firstRowFirstColumn="0" w:firstRowLastColumn="0" w:lastRowFirstColumn="0" w:lastRowLastColumn="0"/>
              <w:rPr>
                <w:lang w:val="en-GB"/>
              </w:rPr>
            </w:pPr>
          </w:p>
        </w:tc>
      </w:tr>
      <w:tr w:rsidR="001E163D" w14:paraId="26C812D9" w14:textId="77777777" w:rsidTr="001E163D">
        <w:tc>
          <w:tcPr>
            <w:cnfStyle w:val="001000000000" w:firstRow="0" w:lastRow="0" w:firstColumn="1" w:lastColumn="0" w:oddVBand="0" w:evenVBand="0" w:oddHBand="0" w:evenHBand="0" w:firstRowFirstColumn="0" w:firstRowLastColumn="0" w:lastRowFirstColumn="0" w:lastRowLastColumn="0"/>
            <w:tcW w:w="637" w:type="dxa"/>
          </w:tcPr>
          <w:p w14:paraId="407D0842" w14:textId="77777777" w:rsidR="001E163D" w:rsidRDefault="001E163D">
            <w:pPr>
              <w:rPr>
                <w:b w:val="0"/>
                <w:lang w:val="en-GB"/>
              </w:rPr>
            </w:pPr>
            <w:r>
              <w:rPr>
                <w:b w:val="0"/>
                <w:lang w:val="en-GB"/>
              </w:rPr>
              <w:t>2</w:t>
            </w:r>
          </w:p>
        </w:tc>
        <w:tc>
          <w:tcPr>
            <w:tcW w:w="4320" w:type="dxa"/>
          </w:tcPr>
          <w:p w14:paraId="17B2ABD0" w14:textId="77777777" w:rsidR="001E163D" w:rsidRDefault="001E163D" w:rsidP="0048360F">
            <w:pPr>
              <w:cnfStyle w:val="000000000000" w:firstRow="0" w:lastRow="0" w:firstColumn="0" w:lastColumn="0" w:oddVBand="0" w:evenVBand="0" w:oddHBand="0" w:evenHBand="0" w:firstRowFirstColumn="0" w:firstRowLastColumn="0" w:lastRowFirstColumn="0" w:lastRowLastColumn="0"/>
              <w:rPr>
                <w:lang w:val="en-GB"/>
              </w:rPr>
            </w:pPr>
            <w:r>
              <w:rPr>
                <w:lang w:val="en-GB"/>
              </w:rPr>
              <w:t>Slit Lamp:  5 step slit lamp + Beam splitter with C Mount + Observer Scope (Reverse Reflection)</w:t>
            </w:r>
          </w:p>
        </w:tc>
        <w:tc>
          <w:tcPr>
            <w:tcW w:w="1696" w:type="dxa"/>
          </w:tcPr>
          <w:p w14:paraId="3C760A41" w14:textId="77777777" w:rsidR="001E163D" w:rsidRDefault="001E163D">
            <w:pPr>
              <w:cnfStyle w:val="000000000000" w:firstRow="0" w:lastRow="0" w:firstColumn="0" w:lastColumn="0" w:oddVBand="0" w:evenVBand="0" w:oddHBand="0" w:evenHBand="0" w:firstRowFirstColumn="0" w:firstRowLastColumn="0" w:lastRowFirstColumn="0" w:lastRowLastColumn="0"/>
              <w:rPr>
                <w:lang w:val="en-GB"/>
              </w:rPr>
            </w:pPr>
          </w:p>
        </w:tc>
        <w:tc>
          <w:tcPr>
            <w:tcW w:w="1139" w:type="dxa"/>
          </w:tcPr>
          <w:p w14:paraId="1774223A" w14:textId="77777777" w:rsidR="001E163D" w:rsidRDefault="001E163D" w:rsidP="00E27D97">
            <w:pP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c>
          <w:tcPr>
            <w:tcW w:w="1701" w:type="dxa"/>
          </w:tcPr>
          <w:p w14:paraId="5D51D0E7" w14:textId="77777777" w:rsidR="001E163D" w:rsidRDefault="001E163D">
            <w:pPr>
              <w:cnfStyle w:val="000000000000" w:firstRow="0" w:lastRow="0" w:firstColumn="0" w:lastColumn="0" w:oddVBand="0" w:evenVBand="0" w:oddHBand="0" w:evenHBand="0" w:firstRowFirstColumn="0" w:firstRowLastColumn="0" w:lastRowFirstColumn="0" w:lastRowLastColumn="0"/>
              <w:rPr>
                <w:lang w:val="en-GB"/>
              </w:rPr>
            </w:pPr>
          </w:p>
        </w:tc>
      </w:tr>
      <w:tr w:rsidR="001E163D" w14:paraId="4372810D" w14:textId="77777777" w:rsidTr="001E163D">
        <w:tc>
          <w:tcPr>
            <w:cnfStyle w:val="001000000000" w:firstRow="0" w:lastRow="0" w:firstColumn="1" w:lastColumn="0" w:oddVBand="0" w:evenVBand="0" w:oddHBand="0" w:evenHBand="0" w:firstRowFirstColumn="0" w:firstRowLastColumn="0" w:lastRowFirstColumn="0" w:lastRowLastColumn="0"/>
            <w:tcW w:w="637" w:type="dxa"/>
          </w:tcPr>
          <w:p w14:paraId="6487DC02" w14:textId="77777777" w:rsidR="001E163D" w:rsidRDefault="001E163D">
            <w:pPr>
              <w:rPr>
                <w:b w:val="0"/>
                <w:bCs w:val="0"/>
                <w:lang w:val="en-GB"/>
              </w:rPr>
            </w:pPr>
            <w:r>
              <w:rPr>
                <w:b w:val="0"/>
                <w:bCs w:val="0"/>
                <w:lang w:val="en-GB"/>
              </w:rPr>
              <w:t>3</w:t>
            </w:r>
          </w:p>
        </w:tc>
        <w:tc>
          <w:tcPr>
            <w:tcW w:w="4320" w:type="dxa"/>
          </w:tcPr>
          <w:p w14:paraId="4B101603" w14:textId="77777777" w:rsidR="001E163D" w:rsidRDefault="001E163D">
            <w:pPr>
              <w:cnfStyle w:val="000000000000" w:firstRow="0" w:lastRow="0" w:firstColumn="0" w:lastColumn="0" w:oddVBand="0" w:evenVBand="0" w:oddHBand="0" w:evenHBand="0" w:firstRowFirstColumn="0" w:firstRowLastColumn="0" w:lastRowFirstColumn="0" w:lastRowLastColumn="0"/>
              <w:rPr>
                <w:lang w:val="en-GB"/>
              </w:rPr>
            </w:pPr>
            <w:r>
              <w:rPr>
                <w:lang w:val="en-GB"/>
              </w:rPr>
              <w:t>Laser Machine: microscope laser safety filter</w:t>
            </w:r>
          </w:p>
        </w:tc>
        <w:tc>
          <w:tcPr>
            <w:tcW w:w="1696" w:type="dxa"/>
          </w:tcPr>
          <w:p w14:paraId="43295066" w14:textId="77777777" w:rsidR="001E163D" w:rsidRDefault="001E163D">
            <w:pPr>
              <w:cnfStyle w:val="000000000000" w:firstRow="0" w:lastRow="0" w:firstColumn="0" w:lastColumn="0" w:oddVBand="0" w:evenVBand="0" w:oddHBand="0" w:evenHBand="0" w:firstRowFirstColumn="0" w:firstRowLastColumn="0" w:lastRowFirstColumn="0" w:lastRowLastColumn="0"/>
              <w:rPr>
                <w:lang w:val="en-GB"/>
              </w:rPr>
            </w:pPr>
          </w:p>
        </w:tc>
        <w:tc>
          <w:tcPr>
            <w:tcW w:w="1139" w:type="dxa"/>
          </w:tcPr>
          <w:p w14:paraId="22FE34B2" w14:textId="77777777" w:rsidR="001E163D" w:rsidRDefault="001E163D" w:rsidP="00E27D97">
            <w:pP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c>
          <w:tcPr>
            <w:tcW w:w="1701" w:type="dxa"/>
          </w:tcPr>
          <w:p w14:paraId="0D3849C3" w14:textId="77777777" w:rsidR="001E163D" w:rsidRDefault="001E163D">
            <w:pPr>
              <w:cnfStyle w:val="000000000000" w:firstRow="0" w:lastRow="0" w:firstColumn="0" w:lastColumn="0" w:oddVBand="0" w:evenVBand="0" w:oddHBand="0" w:evenHBand="0" w:firstRowFirstColumn="0" w:firstRowLastColumn="0" w:lastRowFirstColumn="0" w:lastRowLastColumn="0"/>
              <w:rPr>
                <w:lang w:val="en-GB"/>
              </w:rPr>
            </w:pPr>
          </w:p>
        </w:tc>
      </w:tr>
      <w:tr w:rsidR="001E163D" w14:paraId="202F6977" w14:textId="77777777" w:rsidTr="001E163D">
        <w:tc>
          <w:tcPr>
            <w:cnfStyle w:val="001000000000" w:firstRow="0" w:lastRow="0" w:firstColumn="1" w:lastColumn="0" w:oddVBand="0" w:evenVBand="0" w:oddHBand="0" w:evenHBand="0" w:firstRowFirstColumn="0" w:firstRowLastColumn="0" w:lastRowFirstColumn="0" w:lastRowLastColumn="0"/>
            <w:tcW w:w="637" w:type="dxa"/>
          </w:tcPr>
          <w:p w14:paraId="1ACDA6F1" w14:textId="77777777" w:rsidR="001E163D" w:rsidRDefault="001E163D">
            <w:pPr>
              <w:rPr>
                <w:b w:val="0"/>
                <w:bCs w:val="0"/>
                <w:lang w:val="en-GB"/>
              </w:rPr>
            </w:pPr>
            <w:r>
              <w:rPr>
                <w:b w:val="0"/>
                <w:bCs w:val="0"/>
                <w:lang w:val="en-GB"/>
              </w:rPr>
              <w:t>4</w:t>
            </w:r>
          </w:p>
        </w:tc>
        <w:tc>
          <w:tcPr>
            <w:tcW w:w="4320" w:type="dxa"/>
          </w:tcPr>
          <w:p w14:paraId="5E8A2F82" w14:textId="77777777" w:rsidR="001E163D" w:rsidRDefault="001E163D">
            <w:pPr>
              <w:cnfStyle w:val="000000000000" w:firstRow="0" w:lastRow="0" w:firstColumn="0" w:lastColumn="0" w:oddVBand="0" w:evenVBand="0" w:oddHBand="0" w:evenHBand="0" w:firstRowFirstColumn="0" w:firstRowLastColumn="0" w:lastRowFirstColumn="0" w:lastRowLastColumn="0"/>
              <w:rPr>
                <w:lang w:val="en-GB"/>
              </w:rPr>
            </w:pPr>
            <w:r>
              <w:rPr>
                <w:lang w:val="en-GB"/>
              </w:rPr>
              <w:t>Motorized Table: Height adjustable</w:t>
            </w:r>
          </w:p>
        </w:tc>
        <w:tc>
          <w:tcPr>
            <w:tcW w:w="1696" w:type="dxa"/>
          </w:tcPr>
          <w:p w14:paraId="764D84C3" w14:textId="77777777" w:rsidR="001E163D" w:rsidRDefault="001E163D">
            <w:pPr>
              <w:cnfStyle w:val="000000000000" w:firstRow="0" w:lastRow="0" w:firstColumn="0" w:lastColumn="0" w:oddVBand="0" w:evenVBand="0" w:oddHBand="0" w:evenHBand="0" w:firstRowFirstColumn="0" w:firstRowLastColumn="0" w:lastRowFirstColumn="0" w:lastRowLastColumn="0"/>
              <w:rPr>
                <w:lang w:val="en-GB"/>
              </w:rPr>
            </w:pPr>
          </w:p>
        </w:tc>
        <w:tc>
          <w:tcPr>
            <w:tcW w:w="1139" w:type="dxa"/>
          </w:tcPr>
          <w:p w14:paraId="16EB1452" w14:textId="77777777" w:rsidR="001E163D" w:rsidRDefault="001E163D">
            <w:pPr>
              <w:cnfStyle w:val="000000000000" w:firstRow="0" w:lastRow="0" w:firstColumn="0" w:lastColumn="0" w:oddVBand="0" w:evenVBand="0" w:oddHBand="0" w:evenHBand="0" w:firstRowFirstColumn="0" w:firstRowLastColumn="0" w:lastRowFirstColumn="0" w:lastRowLastColumn="0"/>
              <w:rPr>
                <w:lang w:val="en-GB"/>
              </w:rPr>
            </w:pPr>
            <w:r>
              <w:rPr>
                <w:lang w:val="en-GB"/>
              </w:rPr>
              <w:t>3</w:t>
            </w:r>
          </w:p>
        </w:tc>
        <w:tc>
          <w:tcPr>
            <w:tcW w:w="1701" w:type="dxa"/>
          </w:tcPr>
          <w:p w14:paraId="53773B6B" w14:textId="77777777" w:rsidR="001E163D" w:rsidRDefault="001E163D">
            <w:pPr>
              <w:cnfStyle w:val="000000000000" w:firstRow="0" w:lastRow="0" w:firstColumn="0" w:lastColumn="0" w:oddVBand="0" w:evenVBand="0" w:oddHBand="0" w:evenHBand="0" w:firstRowFirstColumn="0" w:firstRowLastColumn="0" w:lastRowFirstColumn="0" w:lastRowLastColumn="0"/>
              <w:rPr>
                <w:lang w:val="en-GB"/>
              </w:rPr>
            </w:pPr>
          </w:p>
        </w:tc>
      </w:tr>
      <w:tr w:rsidR="001E163D" w14:paraId="2715D3FC" w14:textId="77777777" w:rsidTr="001E163D">
        <w:tc>
          <w:tcPr>
            <w:cnfStyle w:val="001000000000" w:firstRow="0" w:lastRow="0" w:firstColumn="1" w:lastColumn="0" w:oddVBand="0" w:evenVBand="0" w:oddHBand="0" w:evenHBand="0" w:firstRowFirstColumn="0" w:firstRowLastColumn="0" w:lastRowFirstColumn="0" w:lastRowLastColumn="0"/>
            <w:tcW w:w="637" w:type="dxa"/>
          </w:tcPr>
          <w:p w14:paraId="55EDBBCB" w14:textId="77777777" w:rsidR="001E163D" w:rsidRDefault="001E163D">
            <w:pPr>
              <w:rPr>
                <w:b w:val="0"/>
                <w:bCs w:val="0"/>
                <w:lang w:val="en-GB"/>
              </w:rPr>
            </w:pPr>
            <w:r>
              <w:rPr>
                <w:b w:val="0"/>
                <w:bCs w:val="0"/>
                <w:lang w:val="en-GB"/>
              </w:rPr>
              <w:t>5</w:t>
            </w:r>
          </w:p>
        </w:tc>
        <w:tc>
          <w:tcPr>
            <w:tcW w:w="4320" w:type="dxa"/>
          </w:tcPr>
          <w:p w14:paraId="1C4A321D" w14:textId="77777777" w:rsidR="001E163D" w:rsidRDefault="001E163D">
            <w:pPr>
              <w:cnfStyle w:val="000000000000" w:firstRow="0" w:lastRow="0" w:firstColumn="0" w:lastColumn="0" w:oddVBand="0" w:evenVBand="0" w:oddHBand="0" w:evenHBand="0" w:firstRowFirstColumn="0" w:firstRowLastColumn="0" w:lastRowFirstColumn="0" w:lastRowLastColumn="0"/>
              <w:rPr>
                <w:lang w:val="en-GB"/>
              </w:rPr>
            </w:pPr>
            <w:r>
              <w:rPr>
                <w:lang w:val="en-GB"/>
              </w:rPr>
              <w:t>Surgeon Stools</w:t>
            </w:r>
          </w:p>
        </w:tc>
        <w:tc>
          <w:tcPr>
            <w:tcW w:w="1696" w:type="dxa"/>
          </w:tcPr>
          <w:p w14:paraId="6571546E" w14:textId="77777777" w:rsidR="001E163D" w:rsidRDefault="001E163D">
            <w:pPr>
              <w:cnfStyle w:val="000000000000" w:firstRow="0" w:lastRow="0" w:firstColumn="0" w:lastColumn="0" w:oddVBand="0" w:evenVBand="0" w:oddHBand="0" w:evenHBand="0" w:firstRowFirstColumn="0" w:firstRowLastColumn="0" w:lastRowFirstColumn="0" w:lastRowLastColumn="0"/>
              <w:rPr>
                <w:lang w:val="en-GB"/>
              </w:rPr>
            </w:pPr>
          </w:p>
        </w:tc>
        <w:tc>
          <w:tcPr>
            <w:tcW w:w="1139" w:type="dxa"/>
          </w:tcPr>
          <w:p w14:paraId="47C0EE41" w14:textId="77777777" w:rsidR="001E163D" w:rsidRDefault="001E163D" w:rsidP="00E27D97">
            <w:pPr>
              <w:cnfStyle w:val="000000000000" w:firstRow="0" w:lastRow="0" w:firstColumn="0" w:lastColumn="0" w:oddVBand="0" w:evenVBand="0" w:oddHBand="0" w:evenHBand="0" w:firstRowFirstColumn="0" w:firstRowLastColumn="0" w:lastRowFirstColumn="0" w:lastRowLastColumn="0"/>
              <w:rPr>
                <w:lang w:val="en-GB"/>
              </w:rPr>
            </w:pPr>
            <w:r>
              <w:rPr>
                <w:lang w:val="en-GB"/>
              </w:rPr>
              <w:t>4</w:t>
            </w:r>
          </w:p>
        </w:tc>
        <w:tc>
          <w:tcPr>
            <w:tcW w:w="1701" w:type="dxa"/>
          </w:tcPr>
          <w:p w14:paraId="4F811BD7" w14:textId="77777777" w:rsidR="001E163D" w:rsidRDefault="001E163D">
            <w:pPr>
              <w:cnfStyle w:val="000000000000" w:firstRow="0" w:lastRow="0" w:firstColumn="0" w:lastColumn="0" w:oddVBand="0" w:evenVBand="0" w:oddHBand="0" w:evenHBand="0" w:firstRowFirstColumn="0" w:firstRowLastColumn="0" w:lastRowFirstColumn="0" w:lastRowLastColumn="0"/>
              <w:rPr>
                <w:lang w:val="en-GB"/>
              </w:rPr>
            </w:pPr>
          </w:p>
        </w:tc>
      </w:tr>
    </w:tbl>
    <w:p w14:paraId="0B722BF6" w14:textId="77777777" w:rsidR="00E226E1" w:rsidRDefault="00E226E1">
      <w:pPr>
        <w:rPr>
          <w:lang w:val="en-GB"/>
        </w:rPr>
      </w:pPr>
    </w:p>
    <w:sectPr w:rsidR="00E226E1">
      <w:headerReference w:type="default" r:id="rId12"/>
      <w:footerReference w:type="default" r:id="rId13"/>
      <w:type w:val="oddPage"/>
      <w:pgSz w:w="11907" w:h="1683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8BF68" w14:textId="77777777" w:rsidR="002035D4" w:rsidRDefault="002035D4">
      <w:pPr>
        <w:spacing w:before="0"/>
      </w:pPr>
      <w:r>
        <w:separator/>
      </w:r>
    </w:p>
  </w:endnote>
  <w:endnote w:type="continuationSeparator" w:id="0">
    <w:p w14:paraId="6228C0D1" w14:textId="77777777" w:rsidR="002035D4" w:rsidRDefault="002035D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997AF" w14:textId="77777777" w:rsidR="00E226E1" w:rsidRDefault="006515D9">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190718" w:rsidRPr="00190718">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190718" w:rsidRPr="00190718">
      <w:rPr>
        <w:noProof/>
        <w:color w:val="17365D" w:themeColor="text2" w:themeShade="BF"/>
        <w:lang w:val="sv-SE"/>
      </w:rPr>
      <w:t>2</w:t>
    </w:r>
    <w:r>
      <w:rPr>
        <w:color w:val="17365D" w:themeColor="text2" w:themeShade="BF"/>
      </w:rPr>
      <w:fldChar w:fldCharType="end"/>
    </w:r>
  </w:p>
  <w:p w14:paraId="2EFCC07C" w14:textId="66656349" w:rsidR="00E226E1" w:rsidRDefault="006515D9">
    <w:pPr>
      <w:pStyle w:val="Footer"/>
    </w:pPr>
    <w:r>
      <w:fldChar w:fldCharType="begin"/>
    </w:r>
    <w:r>
      <w:instrText xml:space="preserve"> DATE \@ "yyyy-MM-dd" </w:instrText>
    </w:r>
    <w:r>
      <w:fldChar w:fldCharType="separate"/>
    </w:r>
    <w:r w:rsidR="009E0823">
      <w:rPr>
        <w:noProof/>
      </w:rPr>
      <w:t>2022-07-29</w:t>
    </w:r>
    <w:r>
      <w:fldChar w:fldCharType="end"/>
    </w:r>
  </w:p>
  <w:p w14:paraId="31711975" w14:textId="77777777" w:rsidR="00E226E1" w:rsidRDefault="00E226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8C5E6" w14:textId="77777777" w:rsidR="002035D4" w:rsidRDefault="002035D4">
      <w:pPr>
        <w:spacing w:before="0"/>
      </w:pPr>
      <w:r>
        <w:separator/>
      </w:r>
    </w:p>
  </w:footnote>
  <w:footnote w:type="continuationSeparator" w:id="0">
    <w:p w14:paraId="0D595A10" w14:textId="77777777" w:rsidR="002035D4" w:rsidRDefault="002035D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FF870" w14:textId="2D4A0690" w:rsidR="00E226E1" w:rsidRDefault="006515D9">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53DBE40B" wp14:editId="35C84FA4">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 MERGEFORMAT </w:instrText>
    </w:r>
    <w:r>
      <w:rPr>
        <w:rFonts w:asciiTheme="minorHAnsi" w:hAnsiTheme="minorHAnsi" w:cs="Calibri"/>
        <w:sz w:val="20"/>
      </w:rPr>
    </w:r>
    <w:r>
      <w:rPr>
        <w:rFonts w:asciiTheme="minorHAnsi" w:hAnsiTheme="minorHAnsi" w:cs="Calibri"/>
        <w:sz w:val="20"/>
      </w:rPr>
      <w:fldChar w:fldCharType="separate"/>
    </w:r>
    <w:r>
      <w:rPr>
        <w:rStyle w:val="Strong"/>
        <w:rFonts w:asciiTheme="minorHAnsi" w:hAnsiTheme="minorHAnsi" w:cstheme="minorHAnsi"/>
        <w:lang w:val="en-GB"/>
      </w:rPr>
      <w:t>RFQ-M</w:t>
    </w:r>
    <w:r w:rsidR="00190718">
      <w:rPr>
        <w:rStyle w:val="Strong"/>
        <w:rFonts w:asciiTheme="minorHAnsi" w:hAnsiTheme="minorHAnsi" w:cstheme="minorHAnsi"/>
        <w:lang w:val="en-GB"/>
      </w:rPr>
      <w:t>HMS</w:t>
    </w:r>
    <w:r>
      <w:rPr>
        <w:rStyle w:val="Strong"/>
        <w:rFonts w:asciiTheme="minorHAnsi" w:hAnsiTheme="minorHAnsi" w:cstheme="minorHAnsi"/>
        <w:lang w:val="en-GB"/>
      </w:rPr>
      <w:t>-202</w:t>
    </w:r>
    <w:r w:rsidR="00190718">
      <w:rPr>
        <w:rStyle w:val="Strong"/>
        <w:rFonts w:asciiTheme="minorHAnsi" w:hAnsiTheme="minorHAnsi" w:cstheme="minorHAnsi"/>
        <w:lang w:val="en-GB"/>
      </w:rPr>
      <w:t>2</w:t>
    </w:r>
    <w:r>
      <w:rPr>
        <w:rStyle w:val="Strong"/>
        <w:rFonts w:asciiTheme="minorHAnsi" w:hAnsiTheme="minorHAnsi" w:cstheme="minorHAnsi"/>
        <w:lang w:val="en-GB"/>
      </w:rPr>
      <w:t>-</w:t>
    </w:r>
    <w:r w:rsidR="00190718">
      <w:rPr>
        <w:rStyle w:val="Strong"/>
        <w:rFonts w:asciiTheme="minorHAnsi" w:hAnsiTheme="minorHAnsi" w:cstheme="minorHAnsi"/>
        <w:lang w:val="en-GB"/>
      </w:rPr>
      <w:t>G007</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1" w15:restartNumberingAfterBreak="0">
    <w:nsid w:val="734F004F"/>
    <w:multiLevelType w:val="multilevel"/>
    <w:tmpl w:val="734F004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1153181673">
    <w:abstractNumId w:val="0"/>
  </w:num>
  <w:num w:numId="2" w16cid:durableId="2083943472">
    <w:abstractNumId w:val="2"/>
  </w:num>
  <w:num w:numId="3" w16cid:durableId="1021591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872"/>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6558"/>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7E"/>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718"/>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2FCA"/>
    <w:rsid w:val="001C49D5"/>
    <w:rsid w:val="001C6332"/>
    <w:rsid w:val="001C68F3"/>
    <w:rsid w:val="001C6CCD"/>
    <w:rsid w:val="001C6CFE"/>
    <w:rsid w:val="001C7AF0"/>
    <w:rsid w:val="001C7C36"/>
    <w:rsid w:val="001C7EE9"/>
    <w:rsid w:val="001D0F1A"/>
    <w:rsid w:val="001D1185"/>
    <w:rsid w:val="001D16D6"/>
    <w:rsid w:val="001D2320"/>
    <w:rsid w:val="001D4AC5"/>
    <w:rsid w:val="001D53ED"/>
    <w:rsid w:val="001D5A7A"/>
    <w:rsid w:val="001D6F46"/>
    <w:rsid w:val="001E163D"/>
    <w:rsid w:val="001E279C"/>
    <w:rsid w:val="001E4621"/>
    <w:rsid w:val="001F001C"/>
    <w:rsid w:val="001F1B20"/>
    <w:rsid w:val="001F1C75"/>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5D4"/>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85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76284"/>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9F3"/>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45B8"/>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60F"/>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45B27"/>
    <w:rsid w:val="00552F3E"/>
    <w:rsid w:val="005539C8"/>
    <w:rsid w:val="00554686"/>
    <w:rsid w:val="00555E6B"/>
    <w:rsid w:val="0055624C"/>
    <w:rsid w:val="00556268"/>
    <w:rsid w:val="0056101E"/>
    <w:rsid w:val="005621DD"/>
    <w:rsid w:val="0056322E"/>
    <w:rsid w:val="005633D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5D9"/>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0166"/>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159F"/>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42D"/>
    <w:rsid w:val="007E2C32"/>
    <w:rsid w:val="007E3D18"/>
    <w:rsid w:val="007E4289"/>
    <w:rsid w:val="007E55B3"/>
    <w:rsid w:val="007E675A"/>
    <w:rsid w:val="007E6D28"/>
    <w:rsid w:val="007E7922"/>
    <w:rsid w:val="007F00FF"/>
    <w:rsid w:val="007F33C7"/>
    <w:rsid w:val="007F3777"/>
    <w:rsid w:val="007F4048"/>
    <w:rsid w:val="007F5A30"/>
    <w:rsid w:val="007F5E10"/>
    <w:rsid w:val="007F5EE1"/>
    <w:rsid w:val="007F6AD7"/>
    <w:rsid w:val="007F7082"/>
    <w:rsid w:val="007F719F"/>
    <w:rsid w:val="007F734C"/>
    <w:rsid w:val="007F79BE"/>
    <w:rsid w:val="00800392"/>
    <w:rsid w:val="00800ED9"/>
    <w:rsid w:val="00802103"/>
    <w:rsid w:val="00804C0B"/>
    <w:rsid w:val="0080516D"/>
    <w:rsid w:val="008060A7"/>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0B2C"/>
    <w:rsid w:val="009A2D95"/>
    <w:rsid w:val="009A30D6"/>
    <w:rsid w:val="009A32BE"/>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823"/>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37D8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B63"/>
    <w:rsid w:val="00B07DEB"/>
    <w:rsid w:val="00B107DA"/>
    <w:rsid w:val="00B1143B"/>
    <w:rsid w:val="00B12657"/>
    <w:rsid w:val="00B12CB0"/>
    <w:rsid w:val="00B14EB2"/>
    <w:rsid w:val="00B15468"/>
    <w:rsid w:val="00B16819"/>
    <w:rsid w:val="00B17CB5"/>
    <w:rsid w:val="00B21C82"/>
    <w:rsid w:val="00B225F1"/>
    <w:rsid w:val="00B22BDC"/>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41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5FCB"/>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0C08"/>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87AD9"/>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26E1"/>
    <w:rsid w:val="00E27D97"/>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76DDB"/>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EF6CF3"/>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17D"/>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 w:val="3AFB4B36"/>
    <w:rsid w:val="787422A0"/>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463406"/>
  <w15:docId w15:val="{5554825A-47CF-433C-88E3-D95B195B0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pPr>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pPr>
      <w:spacing w:after="120"/>
    </w:pPr>
    <w:rPr>
      <w:sz w:val="16"/>
      <w:szCs w:val="16"/>
    </w:rPr>
  </w:style>
  <w:style w:type="paragraph" w:styleId="BodyTextIndent">
    <w:name w:val="Body Text Indent"/>
    <w:basedOn w:val="Normal"/>
    <w:link w:val="BodyTextIndentChar"/>
    <w:pPr>
      <w:spacing w:after="120"/>
      <w:ind w:left="360"/>
    </w:pPr>
    <w:rPr>
      <w:szCs w:val="20"/>
    </w:rPr>
  </w:style>
  <w:style w:type="character" w:styleId="CommentReference">
    <w:name w:val="annotation reference"/>
    <w:uiPriority w:val="99"/>
    <w:unhideWhenUsed/>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rPr>
      <w:rFonts w:ascii="Times New Roman" w:hAnsi="Times New Roman"/>
      <w:b/>
      <w:bCs/>
      <w:lang w:val="en-US" w:eastAsia="en-US"/>
    </w:rPr>
  </w:style>
  <w:style w:type="character" w:styleId="FollowedHyperlink">
    <w:name w:val="FollowedHyperlink"/>
    <w:basedOn w:val="DefaultParagraphFont"/>
    <w:semiHidden/>
    <w:unhideWhenUsed/>
    <w:qFormat/>
    <w:rPr>
      <w:color w:val="800080" w:themeColor="followedHyperlink"/>
      <w:u w:val="single"/>
    </w:rPr>
  </w:style>
  <w:style w:type="paragraph" w:styleId="Footer">
    <w:name w:val="footer"/>
    <w:basedOn w:val="Normal"/>
    <w:link w:val="FooterChar"/>
    <w:uiPriority w:val="99"/>
    <w:qFormat/>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GridTable1Light1">
    <w:name w:val="Grid Table 1 Light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2A8CBD9-2DEF-499C-BE9D-DDE85AE0EFA2}">
  <ds:schemaRefs>
    <ds:schemaRef ds:uri="http://schemas.openxmlformats.org/officeDocument/2006/bibliography"/>
  </ds:schemaRefs>
</ds:datastoreItem>
</file>

<file path=customXml/itemProps5.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2</Pages>
  <Words>205</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4</cp:revision>
  <cp:lastPrinted>2013-10-18T08:32:00Z</cp:lastPrinted>
  <dcterms:created xsi:type="dcterms:W3CDTF">2021-11-11T04:39:00Z</dcterms:created>
  <dcterms:modified xsi:type="dcterms:W3CDTF">2022-07-28T23:32:00Z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1033-11.2.0.10017</vt:lpwstr>
  </property>
</Properties>
</file>